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6736" w14:textId="77777777" w:rsidR="000135B8" w:rsidRPr="000135B8" w:rsidRDefault="000135B8" w:rsidP="000135B8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8"/>
        </w:rPr>
      </w:pPr>
      <w:r w:rsidRPr="000135B8">
        <w:rPr>
          <w:rFonts w:ascii="Arial" w:hAnsi="Arial" w:cs="Arial"/>
          <w:b/>
          <w:sz w:val="28"/>
        </w:rPr>
        <w:t>Bill’s Building Blocks</w:t>
      </w:r>
    </w:p>
    <w:p w14:paraId="5DD57733" w14:textId="6451C6B5" w:rsidR="00B93111" w:rsidRPr="00CE3735" w:rsidRDefault="00CE3735" w:rsidP="00B93111">
      <w:pPr>
        <w:spacing w:after="0"/>
        <w:rPr>
          <w:rFonts w:ascii="Arial" w:hAnsi="Arial" w:cs="Arial"/>
          <w:b/>
          <w:color w:val="000000" w:themeColor="text1"/>
          <w:sz w:val="28"/>
        </w:rPr>
      </w:pPr>
      <w:r w:rsidRPr="00CE3735">
        <w:rPr>
          <w:rFonts w:ascii="Arial" w:hAnsi="Arial" w:cs="Arial"/>
          <w:b/>
          <w:color w:val="000000" w:themeColor="text1"/>
          <w:sz w:val="28"/>
        </w:rPr>
        <w:t>Loose Change</w:t>
      </w:r>
    </w:p>
    <w:p w14:paraId="250D9FBB" w14:textId="77777777" w:rsidR="00CD6B65" w:rsidRPr="004E3CFA" w:rsidRDefault="00CD6B65" w:rsidP="00A23070">
      <w:pPr>
        <w:spacing w:after="0"/>
        <w:jc w:val="both"/>
        <w:rPr>
          <w:rFonts w:ascii="Arial" w:hAnsi="Arial" w:cs="Arial"/>
          <w:b/>
          <w:color w:val="FF0000"/>
          <w:sz w:val="18"/>
        </w:rPr>
      </w:pPr>
    </w:p>
    <w:p w14:paraId="16B58B63" w14:textId="02D07E74" w:rsidR="005C5564" w:rsidRDefault="00DC743F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proofErr w:type="gramStart"/>
      <w:r>
        <w:rPr>
          <w:rFonts w:ascii="Arial" w:hAnsi="Arial" w:cs="Arial"/>
          <w:color w:val="000000" w:themeColor="text1"/>
          <w:sz w:val="24"/>
        </w:rPr>
        <w:t>A</w:t>
      </w:r>
      <w:r w:rsidR="00B324BD">
        <w:rPr>
          <w:rFonts w:ascii="Arial" w:hAnsi="Arial" w:cs="Arial"/>
          <w:color w:val="000000" w:themeColor="text1"/>
          <w:sz w:val="24"/>
        </w:rPr>
        <w:t>pparently</w:t>
      </w:r>
      <w:proofErr w:type="gramEnd"/>
      <w:r w:rsidR="00CE3735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retail </w:t>
      </w:r>
      <w:r w:rsidR="00CE3735">
        <w:rPr>
          <w:rFonts w:ascii="Arial" w:hAnsi="Arial" w:cs="Arial"/>
          <w:color w:val="000000" w:themeColor="text1"/>
          <w:sz w:val="24"/>
        </w:rPr>
        <w:t xml:space="preserve">does not want to deal with paper money or </w:t>
      </w:r>
      <w:r w:rsidR="001F0A20">
        <w:rPr>
          <w:rFonts w:ascii="Arial" w:hAnsi="Arial" w:cs="Arial"/>
          <w:color w:val="000000" w:themeColor="text1"/>
          <w:sz w:val="24"/>
        </w:rPr>
        <w:t>loose change</w:t>
      </w:r>
      <w:r w:rsidR="00CE3735">
        <w:rPr>
          <w:rFonts w:ascii="Arial" w:hAnsi="Arial" w:cs="Arial"/>
          <w:color w:val="000000" w:themeColor="text1"/>
          <w:sz w:val="24"/>
        </w:rPr>
        <w:t xml:space="preserve"> anymore!  I</w:t>
      </w:r>
      <w:r w:rsidR="00B324BD">
        <w:rPr>
          <w:rFonts w:ascii="Arial" w:hAnsi="Arial" w:cs="Arial"/>
          <w:color w:val="000000" w:themeColor="text1"/>
          <w:sz w:val="24"/>
        </w:rPr>
        <w:t xml:space="preserve"> </w:t>
      </w:r>
      <w:r w:rsidR="00CE3735">
        <w:rPr>
          <w:rFonts w:ascii="Arial" w:hAnsi="Arial" w:cs="Arial"/>
          <w:color w:val="000000" w:themeColor="text1"/>
          <w:sz w:val="24"/>
        </w:rPr>
        <w:t xml:space="preserve">had these experiences in just the past week. </w:t>
      </w:r>
      <w:r w:rsidR="00A50A11">
        <w:rPr>
          <w:rFonts w:ascii="Arial" w:hAnsi="Arial" w:cs="Arial"/>
          <w:color w:val="000000" w:themeColor="text1"/>
          <w:sz w:val="24"/>
        </w:rPr>
        <w:t>After delivering my order a</w:t>
      </w:r>
      <w:r w:rsidR="00CE3735">
        <w:rPr>
          <w:rFonts w:ascii="Arial" w:hAnsi="Arial" w:cs="Arial"/>
          <w:color w:val="000000" w:themeColor="text1"/>
          <w:sz w:val="24"/>
        </w:rPr>
        <w:t xml:space="preserve"> pizza parlor </w:t>
      </w:r>
      <w:r w:rsidR="00AB52AD">
        <w:rPr>
          <w:rFonts w:ascii="Arial" w:hAnsi="Arial" w:cs="Arial"/>
          <w:color w:val="000000" w:themeColor="text1"/>
          <w:sz w:val="24"/>
        </w:rPr>
        <w:t xml:space="preserve">in the new Amtrak food court </w:t>
      </w:r>
      <w:r w:rsidR="00CE3735">
        <w:rPr>
          <w:rFonts w:ascii="Arial" w:hAnsi="Arial" w:cs="Arial"/>
          <w:color w:val="000000" w:themeColor="text1"/>
          <w:sz w:val="24"/>
        </w:rPr>
        <w:t xml:space="preserve">at Penn Station New York </w:t>
      </w:r>
      <w:r w:rsidR="00DD4A46">
        <w:rPr>
          <w:rFonts w:ascii="Arial" w:hAnsi="Arial" w:cs="Arial"/>
          <w:color w:val="000000" w:themeColor="text1"/>
          <w:sz w:val="24"/>
        </w:rPr>
        <w:t xml:space="preserve">told me to either pay exact change or </w:t>
      </w:r>
      <w:r w:rsidR="00D37B94">
        <w:rPr>
          <w:rFonts w:ascii="Arial" w:hAnsi="Arial" w:cs="Arial"/>
          <w:color w:val="000000" w:themeColor="text1"/>
          <w:sz w:val="24"/>
        </w:rPr>
        <w:t xml:space="preserve">pay </w:t>
      </w:r>
      <w:r w:rsidR="00DD4A46">
        <w:rPr>
          <w:rFonts w:ascii="Arial" w:hAnsi="Arial" w:cs="Arial"/>
          <w:color w:val="000000" w:themeColor="text1"/>
          <w:sz w:val="24"/>
        </w:rPr>
        <w:t>by credit card; she could not make change. A W</w:t>
      </w:r>
      <w:r w:rsidR="008A6E75">
        <w:rPr>
          <w:rFonts w:ascii="Arial" w:hAnsi="Arial" w:cs="Arial"/>
          <w:color w:val="000000" w:themeColor="text1"/>
          <w:sz w:val="24"/>
        </w:rPr>
        <w:t>awa</w:t>
      </w:r>
      <w:r w:rsidR="00DD4A46">
        <w:rPr>
          <w:rFonts w:ascii="Arial" w:hAnsi="Arial" w:cs="Arial"/>
          <w:color w:val="000000" w:themeColor="text1"/>
          <w:sz w:val="24"/>
        </w:rPr>
        <w:t xml:space="preserve"> gas station attendant took my two twenties, stopped pumping gas short of $40.00, then told me he </w:t>
      </w:r>
      <w:r w:rsidR="00B324BD">
        <w:rPr>
          <w:rFonts w:ascii="Arial" w:hAnsi="Arial" w:cs="Arial"/>
          <w:color w:val="000000" w:themeColor="text1"/>
          <w:sz w:val="24"/>
        </w:rPr>
        <w:t>did not</w:t>
      </w:r>
      <w:r w:rsidR="00DD4A46">
        <w:rPr>
          <w:rFonts w:ascii="Arial" w:hAnsi="Arial" w:cs="Arial"/>
          <w:color w:val="000000" w:themeColor="text1"/>
          <w:sz w:val="24"/>
        </w:rPr>
        <w:t xml:space="preserve"> have change and that I would have to park and go inside to get </w:t>
      </w:r>
      <w:r w:rsidR="00AA0E4A">
        <w:rPr>
          <w:rFonts w:ascii="Arial" w:hAnsi="Arial" w:cs="Arial"/>
          <w:color w:val="000000" w:themeColor="text1"/>
          <w:sz w:val="24"/>
        </w:rPr>
        <w:t>it</w:t>
      </w:r>
      <w:r w:rsidR="00DD4A46">
        <w:rPr>
          <w:rFonts w:ascii="Arial" w:hAnsi="Arial" w:cs="Arial"/>
          <w:color w:val="000000" w:themeColor="text1"/>
          <w:sz w:val="24"/>
        </w:rPr>
        <w:t>. The self-checkout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DD4A46">
        <w:rPr>
          <w:rFonts w:ascii="Arial" w:hAnsi="Arial" w:cs="Arial"/>
          <w:color w:val="000000" w:themeColor="text1"/>
          <w:sz w:val="24"/>
        </w:rPr>
        <w:t xml:space="preserve">at Home Depot </w:t>
      </w:r>
      <w:r>
        <w:rPr>
          <w:rFonts w:ascii="Arial" w:hAnsi="Arial" w:cs="Arial"/>
          <w:color w:val="000000" w:themeColor="text1"/>
          <w:sz w:val="24"/>
        </w:rPr>
        <w:t>was</w:t>
      </w:r>
      <w:r w:rsidR="00DD4A46">
        <w:rPr>
          <w:rFonts w:ascii="Arial" w:hAnsi="Arial" w:cs="Arial"/>
          <w:color w:val="000000" w:themeColor="text1"/>
          <w:sz w:val="24"/>
        </w:rPr>
        <w:t xml:space="preserve"> credit only. The self-serve order entry </w:t>
      </w:r>
      <w:r w:rsidR="009F0E0B">
        <w:rPr>
          <w:rFonts w:ascii="Arial" w:hAnsi="Arial" w:cs="Arial"/>
          <w:color w:val="000000" w:themeColor="text1"/>
          <w:sz w:val="24"/>
        </w:rPr>
        <w:t xml:space="preserve">machines </w:t>
      </w:r>
      <w:r w:rsidR="00DD4A46">
        <w:rPr>
          <w:rFonts w:ascii="Arial" w:hAnsi="Arial" w:cs="Arial"/>
          <w:color w:val="000000" w:themeColor="text1"/>
          <w:sz w:val="24"/>
        </w:rPr>
        <w:t xml:space="preserve">at McDonalds </w:t>
      </w:r>
      <w:r>
        <w:rPr>
          <w:rFonts w:ascii="Arial" w:hAnsi="Arial" w:cs="Arial"/>
          <w:color w:val="000000" w:themeColor="text1"/>
          <w:sz w:val="24"/>
        </w:rPr>
        <w:t>were</w:t>
      </w:r>
      <w:r w:rsidR="00DD4A46">
        <w:rPr>
          <w:rFonts w:ascii="Arial" w:hAnsi="Arial" w:cs="Arial"/>
          <w:color w:val="000000" w:themeColor="text1"/>
          <w:sz w:val="24"/>
        </w:rPr>
        <w:t xml:space="preserve"> credit only.</w:t>
      </w:r>
    </w:p>
    <w:p w14:paraId="63FFB65A" w14:textId="64039666" w:rsidR="00E2635F" w:rsidRDefault="00E2635F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310E8BD0" w14:textId="2B71A499" w:rsidR="00E2635F" w:rsidRDefault="00E2635F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Consider a company’s cash management to be a</w:t>
      </w:r>
      <w:r w:rsidR="00BA6149">
        <w:rPr>
          <w:rFonts w:ascii="Arial" w:hAnsi="Arial" w:cs="Arial"/>
          <w:color w:val="000000" w:themeColor="text1"/>
          <w:sz w:val="24"/>
        </w:rPr>
        <w:t xml:space="preserve"> closed loop </w:t>
      </w:r>
      <w:r>
        <w:rPr>
          <w:rFonts w:ascii="Arial" w:hAnsi="Arial" w:cs="Arial"/>
          <w:color w:val="000000" w:themeColor="text1"/>
          <w:sz w:val="24"/>
        </w:rPr>
        <w:t xml:space="preserve">supply chain of SOURCE, MAKE, DELIVER, </w:t>
      </w:r>
      <w:r w:rsidR="00BA6149">
        <w:rPr>
          <w:rFonts w:ascii="Arial" w:hAnsi="Arial" w:cs="Arial"/>
          <w:color w:val="000000" w:themeColor="text1"/>
          <w:sz w:val="24"/>
        </w:rPr>
        <w:t>and RETURN</w:t>
      </w:r>
      <w:r>
        <w:rPr>
          <w:rFonts w:ascii="Arial" w:hAnsi="Arial" w:cs="Arial"/>
          <w:color w:val="000000" w:themeColor="text1"/>
          <w:sz w:val="24"/>
        </w:rPr>
        <w:t xml:space="preserve">. Cash accounting is like inventory accounting in that ending cash equals starting cash plus receipts minus withdrawals. The bank has this view of </w:t>
      </w:r>
      <w:r w:rsidR="00A50A11">
        <w:rPr>
          <w:rFonts w:ascii="Arial" w:hAnsi="Arial" w:cs="Arial"/>
          <w:color w:val="000000" w:themeColor="text1"/>
          <w:sz w:val="24"/>
        </w:rPr>
        <w:t>your</w:t>
      </w:r>
      <w:r>
        <w:rPr>
          <w:rFonts w:ascii="Arial" w:hAnsi="Arial" w:cs="Arial"/>
          <w:color w:val="000000" w:themeColor="text1"/>
          <w:sz w:val="24"/>
        </w:rPr>
        <w:t xml:space="preserve"> cash</w:t>
      </w:r>
      <w:r w:rsidR="00A50A11">
        <w:rPr>
          <w:rFonts w:ascii="Arial" w:hAnsi="Arial" w:cs="Arial"/>
          <w:color w:val="000000" w:themeColor="text1"/>
          <w:sz w:val="24"/>
        </w:rPr>
        <w:t xml:space="preserve"> account</w:t>
      </w:r>
      <w:r>
        <w:rPr>
          <w:rFonts w:ascii="Arial" w:hAnsi="Arial" w:cs="Arial"/>
          <w:color w:val="000000" w:themeColor="text1"/>
          <w:sz w:val="24"/>
        </w:rPr>
        <w:t>.</w:t>
      </w:r>
    </w:p>
    <w:p w14:paraId="788ED8D6" w14:textId="77777777" w:rsidR="00E2635F" w:rsidRDefault="00E2635F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3FBAE6BC" w14:textId="45655EA2" w:rsidR="00613A4E" w:rsidRDefault="00E2635F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The supply chain sequence begins with SOURCE. This is the bank where the company’s retail outlets get </w:t>
      </w:r>
      <w:r w:rsidR="00224294">
        <w:rPr>
          <w:rFonts w:ascii="Arial" w:hAnsi="Arial" w:cs="Arial"/>
          <w:color w:val="000000" w:themeColor="text1"/>
          <w:sz w:val="24"/>
        </w:rPr>
        <w:t xml:space="preserve">periodic </w:t>
      </w:r>
      <w:r>
        <w:rPr>
          <w:rFonts w:ascii="Arial" w:hAnsi="Arial" w:cs="Arial"/>
          <w:color w:val="000000" w:themeColor="text1"/>
          <w:sz w:val="24"/>
        </w:rPr>
        <w:t xml:space="preserve">cash allowances to make up their cash drawers. </w:t>
      </w:r>
      <w:r w:rsidR="00613A4E">
        <w:rPr>
          <w:rFonts w:ascii="Arial" w:hAnsi="Arial" w:cs="Arial"/>
          <w:color w:val="000000" w:themeColor="text1"/>
          <w:sz w:val="24"/>
        </w:rPr>
        <w:t>Bills and coins are</w:t>
      </w:r>
      <w:r w:rsidR="00B324BD">
        <w:rPr>
          <w:rFonts w:ascii="Arial" w:hAnsi="Arial" w:cs="Arial"/>
          <w:color w:val="000000" w:themeColor="text1"/>
          <w:sz w:val="24"/>
        </w:rPr>
        <w:t xml:space="preserve"> </w:t>
      </w:r>
      <w:r w:rsidR="00613A4E">
        <w:rPr>
          <w:rFonts w:ascii="Arial" w:hAnsi="Arial" w:cs="Arial"/>
          <w:color w:val="000000" w:themeColor="text1"/>
          <w:sz w:val="24"/>
        </w:rPr>
        <w:t xml:space="preserve">split into the quantities of each denomination specified for each retail store. However, the denominations </w:t>
      </w:r>
      <w:r w:rsidR="00A50A11">
        <w:rPr>
          <w:rFonts w:ascii="Arial" w:hAnsi="Arial" w:cs="Arial"/>
          <w:color w:val="000000" w:themeColor="text1"/>
          <w:sz w:val="24"/>
        </w:rPr>
        <w:t xml:space="preserve">here </w:t>
      </w:r>
      <w:r w:rsidR="00613A4E">
        <w:rPr>
          <w:rFonts w:ascii="Arial" w:hAnsi="Arial" w:cs="Arial"/>
          <w:color w:val="000000" w:themeColor="text1"/>
          <w:sz w:val="24"/>
        </w:rPr>
        <w:t>are aggregated</w:t>
      </w:r>
      <w:r w:rsidR="00B324BD">
        <w:rPr>
          <w:rFonts w:ascii="Arial" w:hAnsi="Arial" w:cs="Arial"/>
          <w:color w:val="000000" w:themeColor="text1"/>
          <w:sz w:val="24"/>
        </w:rPr>
        <w:t xml:space="preserve">. </w:t>
      </w:r>
      <w:r w:rsidR="00A50A11">
        <w:rPr>
          <w:rFonts w:ascii="Arial" w:hAnsi="Arial" w:cs="Arial"/>
          <w:color w:val="000000" w:themeColor="text1"/>
          <w:sz w:val="24"/>
        </w:rPr>
        <w:t xml:space="preserve">For </w:t>
      </w:r>
      <w:proofErr w:type="gramStart"/>
      <w:r w:rsidR="00A50A11">
        <w:rPr>
          <w:rFonts w:ascii="Arial" w:hAnsi="Arial" w:cs="Arial"/>
          <w:color w:val="000000" w:themeColor="text1"/>
          <w:sz w:val="24"/>
        </w:rPr>
        <w:t>example</w:t>
      </w:r>
      <w:proofErr w:type="gramEnd"/>
      <w:r w:rsidR="00A50A11">
        <w:rPr>
          <w:rFonts w:ascii="Arial" w:hAnsi="Arial" w:cs="Arial"/>
          <w:color w:val="000000" w:themeColor="text1"/>
          <w:sz w:val="24"/>
        </w:rPr>
        <w:t xml:space="preserve"> </w:t>
      </w:r>
      <w:r w:rsidR="00224294">
        <w:rPr>
          <w:rFonts w:ascii="Arial" w:hAnsi="Arial" w:cs="Arial"/>
          <w:color w:val="000000" w:themeColor="text1"/>
          <w:sz w:val="24"/>
        </w:rPr>
        <w:t>with</w:t>
      </w:r>
      <w:r w:rsidR="00613A4E">
        <w:rPr>
          <w:rFonts w:ascii="Arial" w:hAnsi="Arial" w:cs="Arial"/>
          <w:color w:val="000000" w:themeColor="text1"/>
          <w:sz w:val="24"/>
        </w:rPr>
        <w:t xml:space="preserve"> ten stores to </w:t>
      </w:r>
      <w:r w:rsidR="00224294">
        <w:rPr>
          <w:rFonts w:ascii="Arial" w:hAnsi="Arial" w:cs="Arial"/>
          <w:color w:val="000000" w:themeColor="text1"/>
          <w:sz w:val="24"/>
        </w:rPr>
        <w:t xml:space="preserve">each </w:t>
      </w:r>
      <w:r w:rsidR="00613A4E">
        <w:rPr>
          <w:rFonts w:ascii="Arial" w:hAnsi="Arial" w:cs="Arial"/>
          <w:color w:val="000000" w:themeColor="text1"/>
          <w:sz w:val="24"/>
        </w:rPr>
        <w:t>start the day with three 100</w:t>
      </w:r>
      <w:r w:rsidR="00B324BD">
        <w:rPr>
          <w:rFonts w:ascii="Arial" w:hAnsi="Arial" w:cs="Arial"/>
          <w:color w:val="000000" w:themeColor="text1"/>
          <w:sz w:val="24"/>
        </w:rPr>
        <w:t>-</w:t>
      </w:r>
      <w:r w:rsidR="00613A4E">
        <w:rPr>
          <w:rFonts w:ascii="Arial" w:hAnsi="Arial" w:cs="Arial"/>
          <w:color w:val="000000" w:themeColor="text1"/>
          <w:sz w:val="24"/>
        </w:rPr>
        <w:t>dollar bills</w:t>
      </w:r>
      <w:r w:rsidR="00224294">
        <w:rPr>
          <w:rFonts w:ascii="Arial" w:hAnsi="Arial" w:cs="Arial"/>
          <w:color w:val="000000" w:themeColor="text1"/>
          <w:sz w:val="24"/>
        </w:rPr>
        <w:t xml:space="preserve"> in the till</w:t>
      </w:r>
      <w:r w:rsidR="00613A4E">
        <w:rPr>
          <w:rFonts w:ascii="Arial" w:hAnsi="Arial" w:cs="Arial"/>
          <w:color w:val="000000" w:themeColor="text1"/>
          <w:sz w:val="24"/>
        </w:rPr>
        <w:t xml:space="preserve">, then the bank </w:t>
      </w:r>
      <w:r w:rsidR="00224294">
        <w:rPr>
          <w:rFonts w:ascii="Arial" w:hAnsi="Arial" w:cs="Arial"/>
          <w:color w:val="000000" w:themeColor="text1"/>
          <w:sz w:val="24"/>
        </w:rPr>
        <w:t xml:space="preserve">would </w:t>
      </w:r>
      <w:r w:rsidR="00613A4E">
        <w:rPr>
          <w:rFonts w:ascii="Arial" w:hAnsi="Arial" w:cs="Arial"/>
          <w:color w:val="000000" w:themeColor="text1"/>
          <w:sz w:val="24"/>
        </w:rPr>
        <w:t>issue thirty 100</w:t>
      </w:r>
      <w:r w:rsidR="00B324BD">
        <w:rPr>
          <w:rFonts w:ascii="Arial" w:hAnsi="Arial" w:cs="Arial"/>
          <w:color w:val="000000" w:themeColor="text1"/>
          <w:sz w:val="24"/>
        </w:rPr>
        <w:t>-</w:t>
      </w:r>
      <w:r w:rsidR="00613A4E">
        <w:rPr>
          <w:rFonts w:ascii="Arial" w:hAnsi="Arial" w:cs="Arial"/>
          <w:color w:val="000000" w:themeColor="text1"/>
          <w:sz w:val="24"/>
        </w:rPr>
        <w:t>dollar bills.</w:t>
      </w:r>
    </w:p>
    <w:p w14:paraId="2C0E5B0F" w14:textId="77777777" w:rsidR="00613A4E" w:rsidRDefault="00613A4E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538F85AA" w14:textId="5619DF1B" w:rsidR="00613A4E" w:rsidRDefault="00224294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Under</w:t>
      </w:r>
      <w:r w:rsidR="00613A4E">
        <w:rPr>
          <w:rFonts w:ascii="Arial" w:hAnsi="Arial" w:cs="Arial"/>
          <w:color w:val="000000" w:themeColor="text1"/>
          <w:sz w:val="24"/>
        </w:rPr>
        <w:t xml:space="preserve"> MAKE the company builds the exact cash drawer for each day for each retail store. Now there are ten cash drawers, one for each store, and each drawer </w:t>
      </w:r>
      <w:r>
        <w:rPr>
          <w:rFonts w:ascii="Arial" w:hAnsi="Arial" w:cs="Arial"/>
          <w:color w:val="000000" w:themeColor="text1"/>
          <w:sz w:val="24"/>
        </w:rPr>
        <w:t xml:space="preserve">starts out with </w:t>
      </w:r>
      <w:r w:rsidR="00613A4E">
        <w:rPr>
          <w:rFonts w:ascii="Arial" w:hAnsi="Arial" w:cs="Arial"/>
          <w:color w:val="000000" w:themeColor="text1"/>
          <w:sz w:val="24"/>
        </w:rPr>
        <w:t>three 100</w:t>
      </w:r>
      <w:r w:rsidR="00B324BD">
        <w:rPr>
          <w:rFonts w:ascii="Arial" w:hAnsi="Arial" w:cs="Arial"/>
          <w:color w:val="000000" w:themeColor="text1"/>
          <w:sz w:val="24"/>
        </w:rPr>
        <w:t>-</w:t>
      </w:r>
      <w:r w:rsidR="00613A4E">
        <w:rPr>
          <w:rFonts w:ascii="Arial" w:hAnsi="Arial" w:cs="Arial"/>
          <w:color w:val="000000" w:themeColor="text1"/>
          <w:sz w:val="24"/>
        </w:rPr>
        <w:t>dollar bills.</w:t>
      </w:r>
    </w:p>
    <w:p w14:paraId="77B7AB6B" w14:textId="77777777" w:rsidR="00613A4E" w:rsidRDefault="00613A4E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78ADC2FC" w14:textId="62292899" w:rsidR="00E2635F" w:rsidRDefault="00613A4E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DELIVER involves training the retail staff </w:t>
      </w:r>
      <w:r w:rsidR="00224294">
        <w:rPr>
          <w:rFonts w:ascii="Arial" w:hAnsi="Arial" w:cs="Arial"/>
          <w:color w:val="000000" w:themeColor="text1"/>
          <w:sz w:val="24"/>
        </w:rPr>
        <w:t xml:space="preserve">about </w:t>
      </w:r>
      <w:r>
        <w:rPr>
          <w:rFonts w:ascii="Arial" w:hAnsi="Arial" w:cs="Arial"/>
          <w:color w:val="000000" w:themeColor="text1"/>
          <w:sz w:val="24"/>
        </w:rPr>
        <w:t xml:space="preserve">how to make </w:t>
      </w:r>
      <w:r w:rsidR="00BA6149">
        <w:rPr>
          <w:rFonts w:ascii="Arial" w:hAnsi="Arial" w:cs="Arial"/>
          <w:color w:val="000000" w:themeColor="text1"/>
          <w:sz w:val="24"/>
        </w:rPr>
        <w:t>change. The retail staff and their managers are responsible for the physical security of the</w:t>
      </w:r>
      <w:r w:rsidR="00D37B94">
        <w:rPr>
          <w:rFonts w:ascii="Arial" w:hAnsi="Arial" w:cs="Arial"/>
          <w:color w:val="000000" w:themeColor="text1"/>
          <w:sz w:val="24"/>
        </w:rPr>
        <w:t>ir</w:t>
      </w:r>
      <w:r w:rsidR="00BA6149">
        <w:rPr>
          <w:rFonts w:ascii="Arial" w:hAnsi="Arial" w:cs="Arial"/>
          <w:color w:val="000000" w:themeColor="text1"/>
          <w:sz w:val="24"/>
        </w:rPr>
        <w:t xml:space="preserve"> cash. Each cash drawer must be reconciled daily such that the ending cash equals the starting cash plus daily cash receipts </w:t>
      </w:r>
      <w:r w:rsidR="00224294">
        <w:rPr>
          <w:rFonts w:ascii="Arial" w:hAnsi="Arial" w:cs="Arial"/>
          <w:color w:val="000000" w:themeColor="text1"/>
          <w:sz w:val="24"/>
        </w:rPr>
        <w:t xml:space="preserve">from customers </w:t>
      </w:r>
      <w:r w:rsidR="00BA6149">
        <w:rPr>
          <w:rFonts w:ascii="Arial" w:hAnsi="Arial" w:cs="Arial"/>
          <w:color w:val="000000" w:themeColor="text1"/>
          <w:sz w:val="24"/>
        </w:rPr>
        <w:t xml:space="preserve">minus daily change </w:t>
      </w:r>
      <w:r w:rsidR="00224294">
        <w:rPr>
          <w:rFonts w:ascii="Arial" w:hAnsi="Arial" w:cs="Arial"/>
          <w:color w:val="000000" w:themeColor="text1"/>
          <w:sz w:val="24"/>
        </w:rPr>
        <w:t xml:space="preserve">withdrawals </w:t>
      </w:r>
      <w:r w:rsidR="00BA6149">
        <w:rPr>
          <w:rFonts w:ascii="Arial" w:hAnsi="Arial" w:cs="Arial"/>
          <w:color w:val="000000" w:themeColor="text1"/>
          <w:sz w:val="24"/>
        </w:rPr>
        <w:t>paid to customers.</w:t>
      </w:r>
      <w:r w:rsidR="00E2635F">
        <w:rPr>
          <w:rFonts w:ascii="Arial" w:hAnsi="Arial" w:cs="Arial"/>
          <w:color w:val="000000" w:themeColor="text1"/>
          <w:sz w:val="24"/>
        </w:rPr>
        <w:t xml:space="preserve"> </w:t>
      </w:r>
    </w:p>
    <w:p w14:paraId="54EFDE5F" w14:textId="1132C01A" w:rsidR="00CE3735" w:rsidRDefault="00CE3735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311DD203" w14:textId="3422D90A" w:rsidR="0088581A" w:rsidRDefault="00BA6149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Finally, RETURN is the collection, counting, and physical return of</w:t>
      </w:r>
      <w:r w:rsidR="00224294">
        <w:rPr>
          <w:rFonts w:ascii="Arial" w:hAnsi="Arial" w:cs="Arial"/>
          <w:color w:val="000000" w:themeColor="text1"/>
          <w:sz w:val="24"/>
        </w:rPr>
        <w:t xml:space="preserve"> the periodic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224294">
        <w:rPr>
          <w:rFonts w:ascii="Arial" w:hAnsi="Arial" w:cs="Arial"/>
          <w:color w:val="000000" w:themeColor="text1"/>
          <w:sz w:val="24"/>
        </w:rPr>
        <w:t xml:space="preserve">ending </w:t>
      </w:r>
      <w:r>
        <w:rPr>
          <w:rFonts w:ascii="Arial" w:hAnsi="Arial" w:cs="Arial"/>
          <w:color w:val="000000" w:themeColor="text1"/>
          <w:sz w:val="24"/>
        </w:rPr>
        <w:t xml:space="preserve">cash back to the bank. The </w:t>
      </w:r>
      <w:r w:rsidR="00224294">
        <w:rPr>
          <w:rFonts w:ascii="Arial" w:hAnsi="Arial" w:cs="Arial"/>
          <w:color w:val="000000" w:themeColor="text1"/>
          <w:sz w:val="24"/>
        </w:rPr>
        <w:t xml:space="preserve">cash </w:t>
      </w:r>
      <w:r>
        <w:rPr>
          <w:rFonts w:ascii="Arial" w:hAnsi="Arial" w:cs="Arial"/>
          <w:color w:val="000000" w:themeColor="text1"/>
          <w:sz w:val="24"/>
        </w:rPr>
        <w:t xml:space="preserve">supply chain closed loop is </w:t>
      </w:r>
      <w:r w:rsidR="00D37B94">
        <w:rPr>
          <w:rFonts w:ascii="Arial" w:hAnsi="Arial" w:cs="Arial"/>
          <w:color w:val="000000" w:themeColor="text1"/>
          <w:sz w:val="24"/>
        </w:rPr>
        <w:t xml:space="preserve">now </w:t>
      </w:r>
      <w:r>
        <w:rPr>
          <w:rFonts w:ascii="Arial" w:hAnsi="Arial" w:cs="Arial"/>
          <w:color w:val="000000" w:themeColor="text1"/>
          <w:sz w:val="24"/>
        </w:rPr>
        <w:t>complete.</w:t>
      </w:r>
    </w:p>
    <w:p w14:paraId="4CB2F97B" w14:textId="77777777" w:rsidR="00BA6149" w:rsidRDefault="00BA6149" w:rsidP="00E2635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28"/>
        </w:rPr>
      </w:pPr>
    </w:p>
    <w:p w14:paraId="4CC42423" w14:textId="3F94DB6F" w:rsidR="009F0E0B" w:rsidRPr="00E2635F" w:rsidRDefault="009F0E0B" w:rsidP="00E2635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28"/>
        </w:rPr>
      </w:pPr>
      <w:r w:rsidRPr="00E2635F">
        <w:rPr>
          <w:rFonts w:ascii="Arial" w:hAnsi="Arial" w:cs="Arial"/>
          <w:b/>
          <w:bCs/>
          <w:color w:val="000000" w:themeColor="text1"/>
          <w:sz w:val="32"/>
          <w:szCs w:val="28"/>
        </w:rPr>
        <w:t>Happy New Year</w:t>
      </w:r>
      <w:r w:rsidR="00877E04" w:rsidRPr="00E2635F">
        <w:rPr>
          <w:rFonts w:ascii="Arial" w:hAnsi="Arial" w:cs="Arial"/>
          <w:b/>
          <w:bCs/>
          <w:color w:val="000000" w:themeColor="text1"/>
          <w:sz w:val="32"/>
          <w:szCs w:val="28"/>
        </w:rPr>
        <w:t xml:space="preserve"> 2023</w:t>
      </w:r>
      <w:r w:rsidRPr="00E2635F">
        <w:rPr>
          <w:rFonts w:ascii="Arial" w:hAnsi="Arial" w:cs="Arial"/>
          <w:b/>
          <w:bCs/>
          <w:color w:val="000000" w:themeColor="text1"/>
          <w:sz w:val="32"/>
          <w:szCs w:val="28"/>
        </w:rPr>
        <w:t>!!!</w:t>
      </w:r>
    </w:p>
    <w:p w14:paraId="6768A5A2" w14:textId="77777777" w:rsidR="005D228E" w:rsidRDefault="005D228E" w:rsidP="00F1352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34A7186F" w14:textId="609D5048" w:rsidR="0066422A" w:rsidRPr="00F27416" w:rsidRDefault="0066422A" w:rsidP="006642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©2</w:t>
      </w:r>
      <w:r w:rsidRPr="004259C3">
        <w:rPr>
          <w:rFonts w:ascii="Arial" w:hAnsi="Arial" w:cs="Arial"/>
          <w:color w:val="000000" w:themeColor="text1"/>
        </w:rPr>
        <w:t>0</w:t>
      </w:r>
      <w:r w:rsidR="00C23EC8">
        <w:rPr>
          <w:rFonts w:ascii="Arial" w:hAnsi="Arial" w:cs="Arial"/>
          <w:color w:val="000000" w:themeColor="text1"/>
        </w:rPr>
        <w:t>2</w:t>
      </w:r>
      <w:r w:rsidR="001F0A20">
        <w:rPr>
          <w:rFonts w:ascii="Arial" w:hAnsi="Arial" w:cs="Arial"/>
          <w:color w:val="000000" w:themeColor="text1"/>
        </w:rPr>
        <w:t>3</w:t>
      </w:r>
      <w:r w:rsidRPr="004259C3">
        <w:rPr>
          <w:rFonts w:ascii="Arial" w:hAnsi="Arial" w:cs="Arial"/>
          <w:color w:val="000000" w:themeColor="text1"/>
        </w:rPr>
        <w:t xml:space="preserve"> William </w:t>
      </w:r>
      <w:r w:rsidRPr="001D40E8">
        <w:rPr>
          <w:rFonts w:ascii="Arial" w:hAnsi="Arial" w:cs="Arial"/>
        </w:rPr>
        <w:t>T. Walker, CFPIM,</w:t>
      </w:r>
      <w:r>
        <w:rPr>
          <w:rFonts w:ascii="Arial" w:hAnsi="Arial" w:cs="Arial"/>
        </w:rPr>
        <w:t xml:space="preserve"> CSCP-F, CLTD-F, CIRM has 42 years</w:t>
      </w:r>
      <w:r w:rsidRPr="001D40E8">
        <w:rPr>
          <w:rFonts w:ascii="Arial" w:hAnsi="Arial" w:cs="Arial"/>
        </w:rPr>
        <w:t xml:space="preserve"> practitioner experience, authored </w:t>
      </w:r>
      <w:r w:rsidRPr="001D40E8">
        <w:rPr>
          <w:rFonts w:ascii="Arial" w:hAnsi="Arial" w:cs="Arial"/>
          <w:i/>
        </w:rPr>
        <w:t xml:space="preserve">Supply Chain Construction </w:t>
      </w:r>
      <w:r w:rsidRPr="001D40E8">
        <w:rPr>
          <w:rFonts w:ascii="Arial" w:hAnsi="Arial" w:cs="Arial"/>
        </w:rPr>
        <w:t xml:space="preserve">and </w:t>
      </w:r>
      <w:r w:rsidRPr="001D40E8">
        <w:rPr>
          <w:rFonts w:ascii="Arial" w:hAnsi="Arial" w:cs="Arial"/>
          <w:i/>
        </w:rPr>
        <w:t>Supply Chain Architecture</w:t>
      </w:r>
      <w:r>
        <w:rPr>
          <w:rFonts w:ascii="Arial" w:hAnsi="Arial" w:cs="Arial"/>
        </w:rPr>
        <w:t xml:space="preserve">, and </w:t>
      </w:r>
      <w:r w:rsidRPr="001D40E8">
        <w:rPr>
          <w:rFonts w:ascii="Arial" w:hAnsi="Arial" w:cs="Arial"/>
        </w:rPr>
        <w:t>teaches Supply Cha</w:t>
      </w:r>
      <w:r>
        <w:rPr>
          <w:rFonts w:ascii="Arial" w:hAnsi="Arial" w:cs="Arial"/>
        </w:rPr>
        <w:t>in Engineering at NYU Tandon plus</w:t>
      </w:r>
      <w:r w:rsidRPr="001D40E8">
        <w:rPr>
          <w:rFonts w:ascii="Arial" w:hAnsi="Arial" w:cs="Arial"/>
        </w:rPr>
        <w:t xml:space="preserve"> Demand Planning at R</w:t>
      </w:r>
      <w:r>
        <w:rPr>
          <w:rFonts w:ascii="Arial" w:hAnsi="Arial" w:cs="Arial"/>
        </w:rPr>
        <w:t>utgers</w:t>
      </w:r>
      <w:r w:rsidR="00190774">
        <w:rPr>
          <w:rFonts w:ascii="Arial" w:hAnsi="Arial" w:cs="Arial"/>
        </w:rPr>
        <w:t xml:space="preserve"> Business School</w:t>
      </w:r>
      <w:r>
        <w:rPr>
          <w:rFonts w:ascii="Arial" w:hAnsi="Arial" w:cs="Arial"/>
        </w:rPr>
        <w:t xml:space="preserve">. He is a </w:t>
      </w:r>
      <w:r w:rsidR="00C23EC8">
        <w:rPr>
          <w:rFonts w:ascii="Arial" w:hAnsi="Arial" w:cs="Arial"/>
        </w:rPr>
        <w:t>40</w:t>
      </w:r>
      <w:r w:rsidR="008A6C4B">
        <w:rPr>
          <w:rFonts w:ascii="Arial" w:hAnsi="Arial" w:cs="Arial"/>
        </w:rPr>
        <w:t>+</w:t>
      </w:r>
      <w:r>
        <w:rPr>
          <w:rFonts w:ascii="Arial" w:hAnsi="Arial" w:cs="Arial"/>
        </w:rPr>
        <w:t>year ASCM</w:t>
      </w:r>
      <w:r w:rsidRPr="001D40E8">
        <w:rPr>
          <w:rFonts w:ascii="Arial" w:hAnsi="Arial" w:cs="Arial"/>
        </w:rPr>
        <w:t xml:space="preserve"> member and APICS E&amp;R </w:t>
      </w:r>
      <w:r>
        <w:rPr>
          <w:rFonts w:ascii="Arial" w:hAnsi="Arial" w:cs="Arial"/>
        </w:rPr>
        <w:t>Foundation past president. email</w:t>
      </w:r>
      <w:r w:rsidRPr="001D40E8">
        <w:rPr>
          <w:rFonts w:ascii="Arial" w:hAnsi="Arial" w:cs="Arial"/>
        </w:rPr>
        <w:t xml:space="preserve">: </w:t>
      </w:r>
      <w:r w:rsidRPr="00FC3CDB">
        <w:rPr>
          <w:rFonts w:ascii="Arial" w:hAnsi="Arial" w:cs="Arial"/>
        </w:rPr>
        <w:t>wt_walker@verizon.net</w:t>
      </w:r>
    </w:p>
    <w:sectPr w:rsidR="0066422A" w:rsidRPr="00F2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2E0"/>
    <w:multiLevelType w:val="hybridMultilevel"/>
    <w:tmpl w:val="7E60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99A"/>
    <w:multiLevelType w:val="hybridMultilevel"/>
    <w:tmpl w:val="A2A637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32E5E"/>
    <w:multiLevelType w:val="hybridMultilevel"/>
    <w:tmpl w:val="F1EEC1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5504A"/>
    <w:multiLevelType w:val="hybridMultilevel"/>
    <w:tmpl w:val="CACC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C49A3"/>
    <w:multiLevelType w:val="hybridMultilevel"/>
    <w:tmpl w:val="78920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76DC2"/>
    <w:multiLevelType w:val="hybridMultilevel"/>
    <w:tmpl w:val="F8B0F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49113E"/>
    <w:multiLevelType w:val="hybridMultilevel"/>
    <w:tmpl w:val="78666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6689"/>
    <w:multiLevelType w:val="hybridMultilevel"/>
    <w:tmpl w:val="B02C14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E63301"/>
    <w:multiLevelType w:val="hybridMultilevel"/>
    <w:tmpl w:val="BF4EAC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C6937"/>
    <w:multiLevelType w:val="hybridMultilevel"/>
    <w:tmpl w:val="8428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71FD5"/>
    <w:multiLevelType w:val="hybridMultilevel"/>
    <w:tmpl w:val="F246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4951"/>
    <w:multiLevelType w:val="hybridMultilevel"/>
    <w:tmpl w:val="DB16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A4213"/>
    <w:multiLevelType w:val="hybridMultilevel"/>
    <w:tmpl w:val="36DA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57397">
    <w:abstractNumId w:val="11"/>
  </w:num>
  <w:num w:numId="2" w16cid:durableId="1669550560">
    <w:abstractNumId w:val="9"/>
  </w:num>
  <w:num w:numId="3" w16cid:durableId="92405873">
    <w:abstractNumId w:val="4"/>
  </w:num>
  <w:num w:numId="4" w16cid:durableId="1906910873">
    <w:abstractNumId w:val="6"/>
  </w:num>
  <w:num w:numId="5" w16cid:durableId="964191088">
    <w:abstractNumId w:val="5"/>
  </w:num>
  <w:num w:numId="6" w16cid:durableId="1632438607">
    <w:abstractNumId w:val="2"/>
  </w:num>
  <w:num w:numId="7" w16cid:durableId="1349483824">
    <w:abstractNumId w:val="1"/>
  </w:num>
  <w:num w:numId="8" w16cid:durableId="1266156818">
    <w:abstractNumId w:val="8"/>
  </w:num>
  <w:num w:numId="9" w16cid:durableId="1152217656">
    <w:abstractNumId w:val="7"/>
  </w:num>
  <w:num w:numId="10" w16cid:durableId="1835802246">
    <w:abstractNumId w:val="12"/>
  </w:num>
  <w:num w:numId="11" w16cid:durableId="1071853760">
    <w:abstractNumId w:val="3"/>
  </w:num>
  <w:num w:numId="12" w16cid:durableId="803812116">
    <w:abstractNumId w:val="0"/>
  </w:num>
  <w:num w:numId="13" w16cid:durableId="2080711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B8"/>
    <w:rsid w:val="00004738"/>
    <w:rsid w:val="0000615A"/>
    <w:rsid w:val="00006B0D"/>
    <w:rsid w:val="000135B8"/>
    <w:rsid w:val="00024473"/>
    <w:rsid w:val="00036A05"/>
    <w:rsid w:val="0004124F"/>
    <w:rsid w:val="00046C59"/>
    <w:rsid w:val="000479DF"/>
    <w:rsid w:val="0005489F"/>
    <w:rsid w:val="000558CA"/>
    <w:rsid w:val="000615B1"/>
    <w:rsid w:val="000625F6"/>
    <w:rsid w:val="000637E3"/>
    <w:rsid w:val="00064EC9"/>
    <w:rsid w:val="000656E9"/>
    <w:rsid w:val="00067C6B"/>
    <w:rsid w:val="00081109"/>
    <w:rsid w:val="00094C24"/>
    <w:rsid w:val="00095513"/>
    <w:rsid w:val="000A2A90"/>
    <w:rsid w:val="000A36A9"/>
    <w:rsid w:val="000B42AE"/>
    <w:rsid w:val="000C1E07"/>
    <w:rsid w:val="000D0F2E"/>
    <w:rsid w:val="000D1B39"/>
    <w:rsid w:val="000D2ADA"/>
    <w:rsid w:val="000D31AC"/>
    <w:rsid w:val="000D67EF"/>
    <w:rsid w:val="000E0CC7"/>
    <w:rsid w:val="000E5899"/>
    <w:rsid w:val="000E5995"/>
    <w:rsid w:val="000F2143"/>
    <w:rsid w:val="000F2779"/>
    <w:rsid w:val="000F3A4A"/>
    <w:rsid w:val="000F7D0A"/>
    <w:rsid w:val="00102A7A"/>
    <w:rsid w:val="0010456D"/>
    <w:rsid w:val="00122EA3"/>
    <w:rsid w:val="001243D8"/>
    <w:rsid w:val="0012490E"/>
    <w:rsid w:val="001302E3"/>
    <w:rsid w:val="00130BAA"/>
    <w:rsid w:val="0013458C"/>
    <w:rsid w:val="00136C5E"/>
    <w:rsid w:val="00140F1E"/>
    <w:rsid w:val="00145788"/>
    <w:rsid w:val="001540E6"/>
    <w:rsid w:val="00155455"/>
    <w:rsid w:val="001571BA"/>
    <w:rsid w:val="00160813"/>
    <w:rsid w:val="00180883"/>
    <w:rsid w:val="00190774"/>
    <w:rsid w:val="001A2659"/>
    <w:rsid w:val="001A3F75"/>
    <w:rsid w:val="001B2D79"/>
    <w:rsid w:val="001B38B0"/>
    <w:rsid w:val="001C4EB4"/>
    <w:rsid w:val="001C6249"/>
    <w:rsid w:val="001D40E8"/>
    <w:rsid w:val="001D4E48"/>
    <w:rsid w:val="001D6BF0"/>
    <w:rsid w:val="001E1D01"/>
    <w:rsid w:val="001E5EEC"/>
    <w:rsid w:val="001F0A20"/>
    <w:rsid w:val="001F637A"/>
    <w:rsid w:val="00202622"/>
    <w:rsid w:val="0020522A"/>
    <w:rsid w:val="00205CE2"/>
    <w:rsid w:val="002138B4"/>
    <w:rsid w:val="00222CA6"/>
    <w:rsid w:val="00223198"/>
    <w:rsid w:val="00223B33"/>
    <w:rsid w:val="00224294"/>
    <w:rsid w:val="00240C15"/>
    <w:rsid w:val="00241F98"/>
    <w:rsid w:val="002441D6"/>
    <w:rsid w:val="00261354"/>
    <w:rsid w:val="00271681"/>
    <w:rsid w:val="002740F1"/>
    <w:rsid w:val="00282040"/>
    <w:rsid w:val="002859B8"/>
    <w:rsid w:val="0028721E"/>
    <w:rsid w:val="00292E81"/>
    <w:rsid w:val="00297BCB"/>
    <w:rsid w:val="002A315A"/>
    <w:rsid w:val="002A5457"/>
    <w:rsid w:val="002B2797"/>
    <w:rsid w:val="002B666F"/>
    <w:rsid w:val="002D1025"/>
    <w:rsid w:val="002D7B2B"/>
    <w:rsid w:val="002E58DC"/>
    <w:rsid w:val="002E651D"/>
    <w:rsid w:val="002E67AC"/>
    <w:rsid w:val="002F07C0"/>
    <w:rsid w:val="002F0B2D"/>
    <w:rsid w:val="002F2AA3"/>
    <w:rsid w:val="002F2B67"/>
    <w:rsid w:val="002F3160"/>
    <w:rsid w:val="002F388B"/>
    <w:rsid w:val="00306EC3"/>
    <w:rsid w:val="003124E5"/>
    <w:rsid w:val="00332CB6"/>
    <w:rsid w:val="0033502C"/>
    <w:rsid w:val="0033520C"/>
    <w:rsid w:val="00335E11"/>
    <w:rsid w:val="00335E9E"/>
    <w:rsid w:val="003436BA"/>
    <w:rsid w:val="00354423"/>
    <w:rsid w:val="003579A9"/>
    <w:rsid w:val="003652FD"/>
    <w:rsid w:val="00376FF4"/>
    <w:rsid w:val="00381279"/>
    <w:rsid w:val="003852E1"/>
    <w:rsid w:val="00390955"/>
    <w:rsid w:val="0039205A"/>
    <w:rsid w:val="003924AD"/>
    <w:rsid w:val="00394FD4"/>
    <w:rsid w:val="00395480"/>
    <w:rsid w:val="00396FF6"/>
    <w:rsid w:val="003A2B3D"/>
    <w:rsid w:val="003A38B9"/>
    <w:rsid w:val="003B01C1"/>
    <w:rsid w:val="003B6496"/>
    <w:rsid w:val="003B7804"/>
    <w:rsid w:val="003C072B"/>
    <w:rsid w:val="003C1FB1"/>
    <w:rsid w:val="003C443B"/>
    <w:rsid w:val="003C6051"/>
    <w:rsid w:val="003D6544"/>
    <w:rsid w:val="003E1F16"/>
    <w:rsid w:val="003F1CC4"/>
    <w:rsid w:val="003F71A7"/>
    <w:rsid w:val="004018CD"/>
    <w:rsid w:val="00420AEB"/>
    <w:rsid w:val="004259C3"/>
    <w:rsid w:val="00434B63"/>
    <w:rsid w:val="00446922"/>
    <w:rsid w:val="00450501"/>
    <w:rsid w:val="004627F9"/>
    <w:rsid w:val="00476C94"/>
    <w:rsid w:val="00490D99"/>
    <w:rsid w:val="00494692"/>
    <w:rsid w:val="004A02CA"/>
    <w:rsid w:val="004A4F99"/>
    <w:rsid w:val="004A78C4"/>
    <w:rsid w:val="004B4C5B"/>
    <w:rsid w:val="004B54B1"/>
    <w:rsid w:val="004B5581"/>
    <w:rsid w:val="004C2724"/>
    <w:rsid w:val="004C2ED8"/>
    <w:rsid w:val="004D24D2"/>
    <w:rsid w:val="004D28C1"/>
    <w:rsid w:val="004D57DA"/>
    <w:rsid w:val="004E3CFA"/>
    <w:rsid w:val="004E5A5D"/>
    <w:rsid w:val="004E6B16"/>
    <w:rsid w:val="004E7A68"/>
    <w:rsid w:val="00506C05"/>
    <w:rsid w:val="005163CB"/>
    <w:rsid w:val="005275D6"/>
    <w:rsid w:val="00533118"/>
    <w:rsid w:val="00535219"/>
    <w:rsid w:val="005413FB"/>
    <w:rsid w:val="005453CC"/>
    <w:rsid w:val="00552412"/>
    <w:rsid w:val="005527DA"/>
    <w:rsid w:val="00557820"/>
    <w:rsid w:val="00562E8E"/>
    <w:rsid w:val="005671C1"/>
    <w:rsid w:val="005741D7"/>
    <w:rsid w:val="00574EE1"/>
    <w:rsid w:val="00593AD8"/>
    <w:rsid w:val="00594364"/>
    <w:rsid w:val="00596F71"/>
    <w:rsid w:val="005A0FCB"/>
    <w:rsid w:val="005B1AFE"/>
    <w:rsid w:val="005C5564"/>
    <w:rsid w:val="005D179F"/>
    <w:rsid w:val="005D228E"/>
    <w:rsid w:val="005E24C1"/>
    <w:rsid w:val="005E6339"/>
    <w:rsid w:val="005F3218"/>
    <w:rsid w:val="005F7FBC"/>
    <w:rsid w:val="00603DBD"/>
    <w:rsid w:val="00611731"/>
    <w:rsid w:val="00613A4E"/>
    <w:rsid w:val="00614B37"/>
    <w:rsid w:val="00615203"/>
    <w:rsid w:val="006209C5"/>
    <w:rsid w:val="00626F82"/>
    <w:rsid w:val="0062796E"/>
    <w:rsid w:val="00633245"/>
    <w:rsid w:val="00646749"/>
    <w:rsid w:val="00650D31"/>
    <w:rsid w:val="00651346"/>
    <w:rsid w:val="00652906"/>
    <w:rsid w:val="0065346E"/>
    <w:rsid w:val="0066422A"/>
    <w:rsid w:val="00666B75"/>
    <w:rsid w:val="00676591"/>
    <w:rsid w:val="006835C5"/>
    <w:rsid w:val="00692158"/>
    <w:rsid w:val="00695241"/>
    <w:rsid w:val="006A0A9E"/>
    <w:rsid w:val="006A75CF"/>
    <w:rsid w:val="006C635E"/>
    <w:rsid w:val="006D0577"/>
    <w:rsid w:val="006D73C2"/>
    <w:rsid w:val="006F350B"/>
    <w:rsid w:val="006F4A7E"/>
    <w:rsid w:val="00700687"/>
    <w:rsid w:val="00752E9B"/>
    <w:rsid w:val="00753F73"/>
    <w:rsid w:val="00756F4A"/>
    <w:rsid w:val="0075760D"/>
    <w:rsid w:val="00765615"/>
    <w:rsid w:val="0078005F"/>
    <w:rsid w:val="007850C5"/>
    <w:rsid w:val="0079092D"/>
    <w:rsid w:val="00794685"/>
    <w:rsid w:val="007A034F"/>
    <w:rsid w:val="007A15E3"/>
    <w:rsid w:val="007A3BA8"/>
    <w:rsid w:val="007B1CF7"/>
    <w:rsid w:val="007B7AB4"/>
    <w:rsid w:val="007C37FF"/>
    <w:rsid w:val="007D08E2"/>
    <w:rsid w:val="007D3FDD"/>
    <w:rsid w:val="007E37A6"/>
    <w:rsid w:val="008006EC"/>
    <w:rsid w:val="00803723"/>
    <w:rsid w:val="00803DD1"/>
    <w:rsid w:val="0081296F"/>
    <w:rsid w:val="008153A2"/>
    <w:rsid w:val="008170DB"/>
    <w:rsid w:val="0082158C"/>
    <w:rsid w:val="008273BB"/>
    <w:rsid w:val="00837463"/>
    <w:rsid w:val="0083760B"/>
    <w:rsid w:val="0084224F"/>
    <w:rsid w:val="00843D5B"/>
    <w:rsid w:val="00845674"/>
    <w:rsid w:val="00845DC2"/>
    <w:rsid w:val="008746FE"/>
    <w:rsid w:val="008763F7"/>
    <w:rsid w:val="0087659F"/>
    <w:rsid w:val="00877E04"/>
    <w:rsid w:val="0088581A"/>
    <w:rsid w:val="0089414F"/>
    <w:rsid w:val="00896FD1"/>
    <w:rsid w:val="008A1DA0"/>
    <w:rsid w:val="008A6C4B"/>
    <w:rsid w:val="008A6E75"/>
    <w:rsid w:val="008A6EED"/>
    <w:rsid w:val="008C107F"/>
    <w:rsid w:val="008C4DF3"/>
    <w:rsid w:val="008D4E39"/>
    <w:rsid w:val="008E2870"/>
    <w:rsid w:val="008E6507"/>
    <w:rsid w:val="008F2D83"/>
    <w:rsid w:val="00900EB0"/>
    <w:rsid w:val="00901984"/>
    <w:rsid w:val="0092644B"/>
    <w:rsid w:val="009349C0"/>
    <w:rsid w:val="00937556"/>
    <w:rsid w:val="0094417B"/>
    <w:rsid w:val="009474D8"/>
    <w:rsid w:val="00951458"/>
    <w:rsid w:val="00953ACB"/>
    <w:rsid w:val="0095568C"/>
    <w:rsid w:val="00960503"/>
    <w:rsid w:val="00961C73"/>
    <w:rsid w:val="00965968"/>
    <w:rsid w:val="00983C1F"/>
    <w:rsid w:val="0098424D"/>
    <w:rsid w:val="0099026F"/>
    <w:rsid w:val="009946AF"/>
    <w:rsid w:val="00994703"/>
    <w:rsid w:val="009968F9"/>
    <w:rsid w:val="00997A6B"/>
    <w:rsid w:val="009A7C2F"/>
    <w:rsid w:val="009B03C9"/>
    <w:rsid w:val="009B325C"/>
    <w:rsid w:val="009B3FE3"/>
    <w:rsid w:val="009C3B5A"/>
    <w:rsid w:val="009C7053"/>
    <w:rsid w:val="009D5D81"/>
    <w:rsid w:val="009E09E1"/>
    <w:rsid w:val="009E0F1F"/>
    <w:rsid w:val="009F0E0B"/>
    <w:rsid w:val="009F181C"/>
    <w:rsid w:val="00A06623"/>
    <w:rsid w:val="00A079EB"/>
    <w:rsid w:val="00A10D98"/>
    <w:rsid w:val="00A11463"/>
    <w:rsid w:val="00A23070"/>
    <w:rsid w:val="00A30EA4"/>
    <w:rsid w:val="00A36A2E"/>
    <w:rsid w:val="00A371A3"/>
    <w:rsid w:val="00A5029D"/>
    <w:rsid w:val="00A50A11"/>
    <w:rsid w:val="00A56CED"/>
    <w:rsid w:val="00A56EA7"/>
    <w:rsid w:val="00A6052C"/>
    <w:rsid w:val="00AA0E4A"/>
    <w:rsid w:val="00AB01B1"/>
    <w:rsid w:val="00AB2B08"/>
    <w:rsid w:val="00AB52AD"/>
    <w:rsid w:val="00AB6699"/>
    <w:rsid w:val="00AD55DD"/>
    <w:rsid w:val="00AF593D"/>
    <w:rsid w:val="00AF70E6"/>
    <w:rsid w:val="00B220B4"/>
    <w:rsid w:val="00B307B7"/>
    <w:rsid w:val="00B31CB1"/>
    <w:rsid w:val="00B324BD"/>
    <w:rsid w:val="00B40D1C"/>
    <w:rsid w:val="00B47507"/>
    <w:rsid w:val="00B512A4"/>
    <w:rsid w:val="00B6263D"/>
    <w:rsid w:val="00B86CD4"/>
    <w:rsid w:val="00B92C78"/>
    <w:rsid w:val="00B93111"/>
    <w:rsid w:val="00B93AC2"/>
    <w:rsid w:val="00B93E7D"/>
    <w:rsid w:val="00BA3FB3"/>
    <w:rsid w:val="00BA6149"/>
    <w:rsid w:val="00BB2F1A"/>
    <w:rsid w:val="00BB3388"/>
    <w:rsid w:val="00BB3B5F"/>
    <w:rsid w:val="00BB669D"/>
    <w:rsid w:val="00BB71D8"/>
    <w:rsid w:val="00BB79ED"/>
    <w:rsid w:val="00BD2205"/>
    <w:rsid w:val="00BD5972"/>
    <w:rsid w:val="00BE494A"/>
    <w:rsid w:val="00BE69B3"/>
    <w:rsid w:val="00BF2C92"/>
    <w:rsid w:val="00BF50FF"/>
    <w:rsid w:val="00BF5830"/>
    <w:rsid w:val="00C0032B"/>
    <w:rsid w:val="00C04DF5"/>
    <w:rsid w:val="00C123A0"/>
    <w:rsid w:val="00C13BF2"/>
    <w:rsid w:val="00C13F66"/>
    <w:rsid w:val="00C23EC8"/>
    <w:rsid w:val="00C37514"/>
    <w:rsid w:val="00C40C5F"/>
    <w:rsid w:val="00C63FAB"/>
    <w:rsid w:val="00C712ED"/>
    <w:rsid w:val="00C8207F"/>
    <w:rsid w:val="00C82561"/>
    <w:rsid w:val="00C87122"/>
    <w:rsid w:val="00C90312"/>
    <w:rsid w:val="00C92DC8"/>
    <w:rsid w:val="00CB20FC"/>
    <w:rsid w:val="00CB6573"/>
    <w:rsid w:val="00CC320F"/>
    <w:rsid w:val="00CC3EF9"/>
    <w:rsid w:val="00CD6B65"/>
    <w:rsid w:val="00CE0B1E"/>
    <w:rsid w:val="00CE3735"/>
    <w:rsid w:val="00CE3CCA"/>
    <w:rsid w:val="00CE5E75"/>
    <w:rsid w:val="00CF0ABF"/>
    <w:rsid w:val="00CF1ACB"/>
    <w:rsid w:val="00D054FE"/>
    <w:rsid w:val="00D13A63"/>
    <w:rsid w:val="00D17948"/>
    <w:rsid w:val="00D20100"/>
    <w:rsid w:val="00D22D6D"/>
    <w:rsid w:val="00D3226A"/>
    <w:rsid w:val="00D35668"/>
    <w:rsid w:val="00D35889"/>
    <w:rsid w:val="00D37625"/>
    <w:rsid w:val="00D37B94"/>
    <w:rsid w:val="00D41A0E"/>
    <w:rsid w:val="00D709BE"/>
    <w:rsid w:val="00D7355C"/>
    <w:rsid w:val="00D7364F"/>
    <w:rsid w:val="00D90C5B"/>
    <w:rsid w:val="00D91C7D"/>
    <w:rsid w:val="00D96318"/>
    <w:rsid w:val="00D9762C"/>
    <w:rsid w:val="00DA07C9"/>
    <w:rsid w:val="00DA2A0C"/>
    <w:rsid w:val="00DB10EC"/>
    <w:rsid w:val="00DB6D1B"/>
    <w:rsid w:val="00DB6E4F"/>
    <w:rsid w:val="00DC743F"/>
    <w:rsid w:val="00DD0438"/>
    <w:rsid w:val="00DD3ED7"/>
    <w:rsid w:val="00DD494C"/>
    <w:rsid w:val="00DD4A46"/>
    <w:rsid w:val="00DE073E"/>
    <w:rsid w:val="00DE1DD0"/>
    <w:rsid w:val="00DE7D52"/>
    <w:rsid w:val="00DF2B76"/>
    <w:rsid w:val="00E0555A"/>
    <w:rsid w:val="00E059D8"/>
    <w:rsid w:val="00E177FC"/>
    <w:rsid w:val="00E227AD"/>
    <w:rsid w:val="00E2635F"/>
    <w:rsid w:val="00E3407C"/>
    <w:rsid w:val="00E3560B"/>
    <w:rsid w:val="00E412A1"/>
    <w:rsid w:val="00E50C17"/>
    <w:rsid w:val="00E61568"/>
    <w:rsid w:val="00E65F2C"/>
    <w:rsid w:val="00E70F10"/>
    <w:rsid w:val="00E7279E"/>
    <w:rsid w:val="00E743C0"/>
    <w:rsid w:val="00E765A9"/>
    <w:rsid w:val="00E76F3A"/>
    <w:rsid w:val="00E81BEF"/>
    <w:rsid w:val="00E84340"/>
    <w:rsid w:val="00E849C2"/>
    <w:rsid w:val="00E94758"/>
    <w:rsid w:val="00E97A42"/>
    <w:rsid w:val="00EA66D7"/>
    <w:rsid w:val="00EA7331"/>
    <w:rsid w:val="00EB07F2"/>
    <w:rsid w:val="00EB1B69"/>
    <w:rsid w:val="00EC2E8B"/>
    <w:rsid w:val="00ED26C3"/>
    <w:rsid w:val="00EF186E"/>
    <w:rsid w:val="00EF7F50"/>
    <w:rsid w:val="00F021A3"/>
    <w:rsid w:val="00F06509"/>
    <w:rsid w:val="00F131C3"/>
    <w:rsid w:val="00F13528"/>
    <w:rsid w:val="00F16452"/>
    <w:rsid w:val="00F23A02"/>
    <w:rsid w:val="00F24C8C"/>
    <w:rsid w:val="00F26AC6"/>
    <w:rsid w:val="00F27416"/>
    <w:rsid w:val="00F31AFC"/>
    <w:rsid w:val="00F363C0"/>
    <w:rsid w:val="00F37B7F"/>
    <w:rsid w:val="00F40D84"/>
    <w:rsid w:val="00F56C2C"/>
    <w:rsid w:val="00F7361D"/>
    <w:rsid w:val="00F75AFE"/>
    <w:rsid w:val="00F76B01"/>
    <w:rsid w:val="00F77C1C"/>
    <w:rsid w:val="00F8553C"/>
    <w:rsid w:val="00FB4413"/>
    <w:rsid w:val="00FD1C70"/>
    <w:rsid w:val="00FD4318"/>
    <w:rsid w:val="00FE034A"/>
    <w:rsid w:val="00FF25F3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0F58"/>
  <w15:docId w15:val="{68B2C7C2-63C0-456B-8C68-2FD48BE0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F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2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79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9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669D"/>
    <w:rPr>
      <w:b/>
      <w:bCs/>
    </w:rPr>
  </w:style>
  <w:style w:type="character" w:customStyle="1" w:styleId="text-success1">
    <w:name w:val="text-success1"/>
    <w:basedOn w:val="DefaultParagraphFont"/>
    <w:rsid w:val="00BB669D"/>
    <w:rPr>
      <w:color w:val="46884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957">
                  <w:marLeft w:val="-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2218">
                  <w:marLeft w:val="-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4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1598-1D03-44FC-9F41-5B376C15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</dc:creator>
  <cp:lastModifiedBy>Reed DuBow</cp:lastModifiedBy>
  <cp:revision>2</cp:revision>
  <cp:lastPrinted>2018-10-31T14:03:00Z</cp:lastPrinted>
  <dcterms:created xsi:type="dcterms:W3CDTF">2023-01-01T20:22:00Z</dcterms:created>
  <dcterms:modified xsi:type="dcterms:W3CDTF">2023-01-01T20:22:00Z</dcterms:modified>
</cp:coreProperties>
</file>